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33" w:rsidRDefault="00184085" w:rsidP="00184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Жители Кубани, сдающие жилье в аренду без договоров,</w:t>
      </w:r>
    </w:p>
    <w:p w:rsidR="00751A47" w:rsidRDefault="00184085" w:rsidP="001840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рискуют стать пособниками террористов</w:t>
      </w:r>
    </w:p>
    <w:bookmarkEnd w:id="0"/>
    <w:p w:rsidR="00184085" w:rsidRDefault="00184085" w:rsidP="00184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комиссия в Краснодарском крае предупреждает, что на территории региона и в России в целом сохраняются террористические угрозы.</w:t>
      </w:r>
    </w:p>
    <w:p w:rsidR="00184085" w:rsidRDefault="00184085" w:rsidP="00184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085" w:rsidRDefault="00184085" w:rsidP="0018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расследуемых уголовных дел по статьям террористической направленности свидетельствует о том, что члены международных террористических организаций, проникающие в РФ, как правило, снимают внаем жилые помещения. Причем в большинстве случаев без оформления соответствующих договоров найма и выполнения правоохранительными органами проверочных и регистрационных действий.</w:t>
      </w:r>
    </w:p>
    <w:p w:rsidR="001D23C6" w:rsidRDefault="00184085" w:rsidP="0018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несоблюдение требований законодательства при </w:t>
      </w:r>
      <w:r w:rsidR="001D23C6">
        <w:rPr>
          <w:rFonts w:ascii="Times New Roman" w:hAnsi="Times New Roman" w:cs="Times New Roman"/>
          <w:sz w:val="28"/>
          <w:szCs w:val="28"/>
        </w:rPr>
        <w:t xml:space="preserve"> сдаче жилья  в аренду и бесконтрольное пребывание в них посторонних людей могут иметь тяжелые последствия.</w:t>
      </w:r>
    </w:p>
    <w:p w:rsidR="001D23C6" w:rsidRDefault="001D23C6" w:rsidP="0018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Хозяевам квартир и домов грозит не только административная ответственность за неуплату налогов и нарушение правил регистрации российских и иностранных граждан по месту пребывания (месту жительства), но и уголовная – если арендаторов признают причастными к террористической деятельности. В этом случае сдающих жилье граждан могут привлечь за пособничество в совершении преступлений по статье 205 УК РФ (совершение террористического акта). Эта статья предусматривает наказание в виде лишения свободы на срок от 10 до 20 лет (справочный материал – ссылка).</w:t>
      </w:r>
    </w:p>
    <w:p w:rsidR="00F80AD9" w:rsidRDefault="001D23C6" w:rsidP="0018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Антитеррористическая комиссия призывает жителей сдавать </w:t>
      </w:r>
      <w:r w:rsidR="00F80AD9">
        <w:rPr>
          <w:rFonts w:ascii="Times New Roman" w:hAnsi="Times New Roman" w:cs="Times New Roman"/>
          <w:sz w:val="28"/>
          <w:szCs w:val="28"/>
        </w:rPr>
        <w:t>жилье внаем с соблюдением всех требований законодательства и осуществлять постоянный контроль за проживающими там людьми</w:t>
      </w:r>
      <w:proofErr w:type="gramStart"/>
      <w:r w:rsidR="00F80A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4085" w:rsidRPr="00184085" w:rsidRDefault="00F80AD9" w:rsidP="00184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бдительность необходимо проявлять и соседям. При выявлении прожи</w:t>
      </w:r>
      <w:r w:rsidR="00EE1533">
        <w:rPr>
          <w:rFonts w:ascii="Times New Roman" w:hAnsi="Times New Roman" w:cs="Times New Roman"/>
          <w:sz w:val="28"/>
          <w:szCs w:val="28"/>
        </w:rPr>
        <w:t>вающих по соседству подозрительных лиц следует  незамедлительно обращаться в полицию.</w:t>
      </w:r>
      <w:r w:rsidR="001840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4085" w:rsidRPr="001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D3"/>
    <w:rsid w:val="00184085"/>
    <w:rsid w:val="001D23C6"/>
    <w:rsid w:val="004C3814"/>
    <w:rsid w:val="00751A47"/>
    <w:rsid w:val="00EA35D3"/>
    <w:rsid w:val="00EE1533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2018-04-26T13:32:00Z</dcterms:created>
  <dcterms:modified xsi:type="dcterms:W3CDTF">2018-04-26T13:32:00Z</dcterms:modified>
</cp:coreProperties>
</file>