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300" w:after="15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Вопросы-ответы по единовременной выплате 10 тысяч рублей семьям с детьми от трех до 16 лет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Кому положена единовременная выплата в размере 10 тысяч рублей? </w:t>
      </w:r>
    </w:p>
    <w:p>
      <w:pPr>
        <w:pStyle w:val="Normal"/>
        <w:shd w:val="clear" w:color="auto" w:fill="FFFFFF"/>
        <w:spacing w:lineRule="auto" w:line="276"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Единовременная выплата предоставляется на каждого ребенка от трех до 16 лет, достигшего указанного возраста с 11 мая по 30 июня текущего года, независимо от наличия у семьи права на материнский капитал.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0" w:after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Когда можно получить единовременную выплату?</w:t>
      </w:r>
    </w:p>
    <w:p>
      <w:pPr>
        <w:pStyle w:val="Normal"/>
        <w:shd w:val="clear" w:color="auto" w:fill="FFFFFF"/>
        <w:spacing w:lineRule="auto" w:line="276"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Единовременная выплата в размере 10 тысяч рублей на каждого ребенка от трех до 16 лет будет осуществляться </w:t>
      </w:r>
      <w:r>
        <w:rPr>
          <w:rFonts w:cs="Times New Roman" w:ascii="Times New Roman" w:hAnsi="Times New Roman"/>
          <w:b/>
          <w:sz w:val="28"/>
          <w:szCs w:val="28"/>
        </w:rPr>
        <w:t>единоразово</w:t>
      </w:r>
      <w:r>
        <w:rPr>
          <w:rFonts w:cs="Times New Roman" w:ascii="Times New Roman" w:hAnsi="Times New Roman"/>
          <w:sz w:val="28"/>
          <w:szCs w:val="28"/>
        </w:rPr>
        <w:t xml:space="preserve"> с 1 июня 2020 года. При этом на подачу заявления есть почти пять месяцев, сделать это можно вплоть до 1 октября 2020 года.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Полагается ли единовременная выплата на детей, которым уже исполнилось 16 лет?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ребенку исполнилось 16 лет до 11 мая (дата вступления в силу Указа Президента от 11 мая 2010 г. № 317), то выплата не полагается. Выплата полагается только на детей, которым не исполнилось 16 лет, а также тем, кому исполнится 16 лет с 11 мая по 30 июня 2020 года включительно.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Единовременная выплата в размере 10 тысяч рублей положена на каждого ребенка?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Да, если в семье один ребенок от трех до 16 лет, то выплачивается 10 тысяч рублей, если два – 20 тысяч рублей и так далее.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Может ли претендовать на выплату семья, у которой нет права на материнский капитал?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Да. Право на единовременную выплату не связано с правом на материнский капитал.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получить единовременную выплату на ребенка?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К сожалению, нет. Единовременная выплата осуществляется только лицам, проживающим на территории Российской Федерации.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единовременной выплаты необходимо иметь документы, подтверждающие нынешнее место проживания.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Если ребенку исполнится 16 лет в конце июня, можно ли получить единовременную выплату?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Да, можно. Согласно законодательству, право на единовременную выплату должно возникнуть до 1 июля 2020 года. Если ребенку исполнится 16 лет 30 июня текущего года, то семья получит право на единовременную выплату.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Если ребенку исполнится три года с апреля по июнь, можно ли получить и ежемесячную, и единовременную выплаты?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Да, можно.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Из каких средств идет выплата?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Единовременная выплата обеспечивается из федерального бюджета в качестве дополнительной помощи.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Зависит ли выплата от доходов семьи?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Нет. Выплата не зависит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>
      <w:pPr>
        <w:pStyle w:val="Normal"/>
        <w:shd w:val="clear" w:color="auto" w:fill="FFFFFF"/>
        <w:spacing w:lineRule="auto" w:line="276"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Выплата положена всем семьям с детьми от трех до 16 лет.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Как подать заявление на выплату? </w:t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>
        <w:rPr>
          <w:rFonts w:cs="Times New Roman" w:ascii="Times New Roman" w:hAnsi="Times New Roman"/>
          <w:b/>
          <w:sz w:val="28"/>
          <w:szCs w:val="28"/>
        </w:rPr>
        <w:t>на портале Госуслуг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hyperlink r:id="rId2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</w:rPr>
          <w:t>https://posobie16.gosuslugi.ru/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). Никаких дополнительных документов представлять не нужно. </w:t>
      </w:r>
    </w:p>
    <w:p>
      <w:pPr>
        <w:pStyle w:val="ListParagraph"/>
        <w:numPr>
          <w:ilvl w:val="0"/>
          <w:numId w:val="0"/>
        </w:numPr>
        <w:spacing w:lineRule="auto" w:line="276"/>
        <w:ind w:left="144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До какого числа можно подать заявление на единовременную выплату?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Общий период, в течение которого можно обратиться за единовременной выплатой, составляет пять месяцев. Заявления будут приниматься </w:t>
      </w:r>
      <w:r>
        <w:rPr>
          <w:rFonts w:cs="Times New Roman" w:ascii="Times New Roman" w:hAnsi="Times New Roman"/>
          <w:b/>
          <w:sz w:val="28"/>
          <w:szCs w:val="28"/>
        </w:rPr>
        <w:t xml:space="preserve">по всем каналам до 1 октября </w:t>
      </w:r>
      <w:r>
        <w:rPr>
          <w:rFonts w:cs="Times New Roman" w:ascii="Times New Roman" w:hAnsi="Times New Roman"/>
          <w:sz w:val="28"/>
          <w:szCs w:val="28"/>
        </w:rPr>
        <w:t xml:space="preserve">текущего года. Единовременная выплата будет предоставлена при наличии у семьи соответствующего права. 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 семье двое детей в возрасте от трех до 16 лет. Нужно ли писать заявление на каждого ребенка?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Нет, если в семье двое и более детей в возрасте от трех до 16 лет, то для получения за каждого из них единовременной выплаты заполняется одно общее заявление. Двух и более заявлений в таком случае подавать не требуется.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Как можно узнать, назначена выплата или нет?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подаче заявления через портал Госуслуг уведомление о статусе его рассмотрения появится там же. </w:t>
      </w:r>
    </w:p>
    <w:p>
      <w:pPr>
        <w:pStyle w:val="ListParagraph"/>
        <w:numPr>
          <w:ilvl w:val="0"/>
          <w:numId w:val="0"/>
        </w:numPr>
        <w:spacing w:lineRule="auto" w:line="276"/>
        <w:ind w:hanging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15. </w:t>
      </w:r>
      <w:r>
        <w:rPr>
          <w:rFonts w:cs="Times New Roman" w:ascii="Times New Roman" w:hAnsi="Times New Roman"/>
          <w:b/>
          <w:bCs/>
          <w:sz w:val="28"/>
          <w:szCs w:val="28"/>
        </w:rPr>
        <w:t>На что важно обратить внимание при подаче заявления?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единовременная выплата не осуществляется;</w:t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  <w:sz w:val="28"/>
          <w:szCs w:val="28"/>
        </w:rPr>
        <w:t xml:space="preserve">- в заявлении необходимо указать данные именно </w:t>
      </w:r>
      <w:r>
        <w:rPr>
          <w:rFonts w:cs="Times New Roman" w:ascii="Times New Roman" w:hAnsi="Times New Roman"/>
          <w:b/>
          <w:sz w:val="28"/>
          <w:szCs w:val="28"/>
        </w:rPr>
        <w:t>банковского счета</w:t>
      </w:r>
      <w:r>
        <w:rPr>
          <w:rFonts w:cs="Times New Roman" w:ascii="Times New Roman" w:hAnsi="Times New Roman"/>
          <w:sz w:val="28"/>
          <w:szCs w:val="28"/>
        </w:rPr>
        <w:t xml:space="preserve">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Выплата не осуществляется в следующих ситуациях: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случае смерти ребенка, в связи с рождением которого возникло право на единовременную выплату;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предоставлении недостоверных сведений.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19. В случае одобрения заявления каким образом можно получить средства?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Доставка единовременной выплаты осуществляется только на банковский счет заявителя в соответствии с реквизитами, указанными в заявлении. В условиях распространения коронавирусной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>
      <w:pPr>
        <w:pStyle w:val="Normal"/>
        <w:spacing w:lineRule="auto" w:line="276"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3c5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33c5e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33c5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osobie16.gosuslugi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LibreOffice/5.3.0.3$Windows_x86 LibreOffice_project/7074905676c47b82bbcfbea1aeefc84afe1c50e1</Application>
  <Pages>4</Pages>
  <Words>833</Words>
  <Characters>4775</Characters>
  <CharactersWithSpaces>5572</CharactersWithSpaces>
  <Paragraphs>44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2020-05-12T18:38:00Z</dcterms:created>
  <dc:creator>79168</dc:creator>
  <dc:description/>
  <dc:language>ru-RU</dc:language>
  <cp:lastModifiedBy/>
  <dcterms:modified xsi:type="dcterms:W3CDTF">2020-05-13T14:42:43Z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