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3" w:rsidRDefault="002A61C3" w:rsidP="002A61C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3" name="Рисунок 1" descr="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F4" w:rsidRPr="002A61C3" w:rsidRDefault="00AF68F4" w:rsidP="002A61C3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92228B" w:rsidRDefault="0092228B" w:rsidP="0092228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АДМИНИСТРАЦИЯ </w:t>
      </w:r>
      <w:r w:rsidR="00AF68F4">
        <w:rPr>
          <w:rFonts w:eastAsia="SimSun"/>
          <w:b/>
          <w:kern w:val="3"/>
          <w:lang w:eastAsia="zh-CN" w:bidi="hi-IN"/>
        </w:rPr>
        <w:t>УНАРОКОВ</w:t>
      </w:r>
      <w:r w:rsidR="00B537F3">
        <w:rPr>
          <w:rFonts w:eastAsia="SimSun"/>
          <w:b/>
          <w:kern w:val="3"/>
          <w:lang w:eastAsia="zh-CN" w:bidi="hi-IN"/>
        </w:rPr>
        <w:t>СКОГО</w:t>
      </w:r>
      <w:r>
        <w:rPr>
          <w:rFonts w:eastAsia="SimSun"/>
          <w:b/>
          <w:kern w:val="3"/>
          <w:lang w:eastAsia="zh-CN" w:bidi="hi-IN"/>
        </w:rPr>
        <w:t xml:space="preserve"> СЕЛЬСКОГО ПОСЕЛЕНИЯ</w:t>
      </w:r>
    </w:p>
    <w:p w:rsidR="0092228B" w:rsidRDefault="0092228B" w:rsidP="0092228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МОСТОВСКОГО РАЙОНА</w:t>
      </w:r>
    </w:p>
    <w:p w:rsidR="0092228B" w:rsidRDefault="0092228B" w:rsidP="0092228B">
      <w:pPr>
        <w:keepNext/>
        <w:tabs>
          <w:tab w:val="center" w:pos="4819"/>
          <w:tab w:val="left" w:pos="6885"/>
        </w:tabs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</w:rPr>
        <w:tab/>
      </w:r>
      <w:r>
        <w:rPr>
          <w:b/>
          <w:bCs/>
          <w:kern w:val="32"/>
          <w:sz w:val="32"/>
          <w:szCs w:val="32"/>
        </w:rPr>
        <w:t>ПОСТАНОВЛЕНИЕ</w:t>
      </w:r>
      <w:r>
        <w:rPr>
          <w:b/>
          <w:bCs/>
          <w:kern w:val="32"/>
          <w:sz w:val="32"/>
          <w:szCs w:val="32"/>
        </w:rPr>
        <w:tab/>
      </w:r>
      <w:r w:rsidR="005C497C">
        <w:rPr>
          <w:b/>
          <w:bCs/>
          <w:kern w:val="32"/>
          <w:sz w:val="32"/>
          <w:szCs w:val="32"/>
        </w:rPr>
        <w:t>ПРОЕКТ</w:t>
      </w:r>
    </w:p>
    <w:p w:rsidR="0092228B" w:rsidRDefault="0092228B" w:rsidP="0092228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92228B" w:rsidRDefault="0092228B" w:rsidP="0092228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от </w:t>
      </w:r>
      <w:r w:rsidR="005C497C">
        <w:rPr>
          <w:rFonts w:eastAsia="SimSun"/>
          <w:kern w:val="3"/>
          <w:lang w:eastAsia="zh-CN" w:bidi="hi-IN"/>
        </w:rPr>
        <w:t>__________</w:t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="00C82886">
        <w:rPr>
          <w:rFonts w:eastAsia="SimSun"/>
          <w:kern w:val="3"/>
          <w:lang w:eastAsia="zh-CN" w:bidi="hi-IN"/>
        </w:rPr>
        <w:t xml:space="preserve">                           №</w:t>
      </w:r>
      <w:r w:rsidR="005C497C">
        <w:rPr>
          <w:rFonts w:eastAsia="SimSun"/>
          <w:kern w:val="3"/>
          <w:lang w:eastAsia="zh-CN" w:bidi="hi-IN"/>
        </w:rPr>
        <w:t>__</w:t>
      </w:r>
    </w:p>
    <w:p w:rsidR="0092228B" w:rsidRDefault="002A61C3" w:rsidP="0092228B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с. Унароково</w:t>
      </w:r>
    </w:p>
    <w:p w:rsidR="0092228B" w:rsidRDefault="0092228B" w:rsidP="002A61C3">
      <w:pPr>
        <w:ind w:firstLine="473"/>
        <w:rPr>
          <w:b/>
          <w:bCs/>
          <w:color w:val="000000"/>
        </w:rPr>
      </w:pPr>
    </w:p>
    <w:p w:rsidR="0092228B" w:rsidRDefault="0092228B" w:rsidP="0092228B">
      <w:pPr>
        <w:ind w:firstLine="473"/>
        <w:jc w:val="center"/>
        <w:rPr>
          <w:rFonts w:cs="Arial"/>
          <w:b/>
        </w:rPr>
      </w:pPr>
      <w:r>
        <w:rPr>
          <w:rFonts w:cs="Arial"/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 на автомобильном транспорте, </w:t>
      </w:r>
    </w:p>
    <w:p w:rsidR="0092228B" w:rsidRDefault="0092228B" w:rsidP="0092228B">
      <w:pPr>
        <w:ind w:firstLine="473"/>
        <w:jc w:val="center"/>
        <w:rPr>
          <w:rFonts w:cs="Arial"/>
          <w:b/>
        </w:rPr>
      </w:pPr>
      <w:r>
        <w:rPr>
          <w:rFonts w:cs="Arial"/>
          <w:b/>
        </w:rPr>
        <w:t xml:space="preserve">городском наземном электрическом транспорте </w:t>
      </w:r>
    </w:p>
    <w:p w:rsidR="0092228B" w:rsidRDefault="0092228B" w:rsidP="0092228B">
      <w:pPr>
        <w:ind w:firstLine="473"/>
        <w:jc w:val="center"/>
        <w:rPr>
          <w:rFonts w:cs="Arial"/>
          <w:b/>
        </w:rPr>
      </w:pPr>
      <w:r>
        <w:rPr>
          <w:rFonts w:cs="Arial"/>
          <w:b/>
        </w:rPr>
        <w:t xml:space="preserve">и в дорожном хозяйстве в границах населенных пунктов </w:t>
      </w:r>
    </w:p>
    <w:p w:rsidR="0092228B" w:rsidRDefault="00AF68F4" w:rsidP="0092228B">
      <w:pPr>
        <w:ind w:firstLine="473"/>
        <w:jc w:val="center"/>
        <w:rPr>
          <w:b/>
          <w:lang w:eastAsia="ar-SA"/>
        </w:rPr>
      </w:pPr>
      <w:r>
        <w:rPr>
          <w:rFonts w:cs="Arial"/>
          <w:b/>
        </w:rPr>
        <w:t>Унароков</w:t>
      </w:r>
      <w:r w:rsidR="00B537F3">
        <w:rPr>
          <w:rFonts w:cs="Arial"/>
          <w:b/>
        </w:rPr>
        <w:t>ского</w:t>
      </w:r>
      <w:r w:rsidR="0092228B">
        <w:rPr>
          <w:rFonts w:cs="Arial"/>
          <w:b/>
        </w:rPr>
        <w:t xml:space="preserve"> сельского поселения Мостовского района</w:t>
      </w:r>
    </w:p>
    <w:p w:rsidR="0092228B" w:rsidRDefault="0092228B" w:rsidP="0092228B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2A61C3" w:rsidRDefault="002A61C3" w:rsidP="0092228B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92228B" w:rsidRDefault="0092228B" w:rsidP="002A61C3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>
        <w:rPr>
          <w:spacing w:val="4"/>
          <w:lang w:eastAsia="ar-SA"/>
        </w:rPr>
        <w:t xml:space="preserve">В соответствии с Федеральным законом от 6 октября 2003 г. № 131-ФЗ                      «Об общих принципах организации местного самоуправления в Российской Федерации», Федеральным законом от 8 ноября 2007 г. № 257-ФЗ  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2A61C3">
        <w:rPr>
          <w:spacing w:val="4"/>
          <w:lang w:eastAsia="ar-SA"/>
        </w:rPr>
        <w:t>Унароковск</w:t>
      </w:r>
      <w:r w:rsidR="00B537F3">
        <w:rPr>
          <w:spacing w:val="4"/>
          <w:lang w:eastAsia="ar-SA"/>
        </w:rPr>
        <w:t>ого</w:t>
      </w:r>
      <w:r>
        <w:rPr>
          <w:spacing w:val="4"/>
          <w:lang w:eastAsia="ar-SA"/>
        </w:rPr>
        <w:t xml:space="preserve"> сельского поселения                                  </w:t>
      </w:r>
      <w:proofErr w:type="spellStart"/>
      <w:proofErr w:type="gramStart"/>
      <w:r>
        <w:rPr>
          <w:spacing w:val="4"/>
          <w:lang w:eastAsia="ar-SA"/>
        </w:rPr>
        <w:t>п</w:t>
      </w:r>
      <w:proofErr w:type="spellEnd"/>
      <w:proofErr w:type="gramEnd"/>
      <w:r>
        <w:rPr>
          <w:spacing w:val="4"/>
          <w:lang w:eastAsia="ar-SA"/>
        </w:rPr>
        <w:t xml:space="preserve"> о с т а н </w:t>
      </w:r>
      <w:proofErr w:type="gramStart"/>
      <w:r>
        <w:rPr>
          <w:spacing w:val="4"/>
          <w:lang w:eastAsia="ar-SA"/>
        </w:rPr>
        <w:t>о</w:t>
      </w:r>
      <w:proofErr w:type="gramEnd"/>
      <w:r>
        <w:rPr>
          <w:spacing w:val="4"/>
          <w:lang w:eastAsia="ar-SA"/>
        </w:rPr>
        <w:t xml:space="preserve"> в л я ю:</w:t>
      </w:r>
    </w:p>
    <w:p w:rsidR="0092228B" w:rsidRDefault="0092228B" w:rsidP="002A61C3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61C3">
        <w:rPr>
          <w:spacing w:val="4"/>
          <w:lang w:eastAsia="ar-SA"/>
        </w:rPr>
        <w:t>Унароковск</w:t>
      </w:r>
      <w:r w:rsidR="00B537F3" w:rsidRPr="00B537F3">
        <w:rPr>
          <w:spacing w:val="4"/>
          <w:lang w:eastAsia="ar-SA"/>
        </w:rPr>
        <w:t>ого</w:t>
      </w:r>
      <w:r>
        <w:rPr>
          <w:spacing w:val="4"/>
          <w:lang w:eastAsia="ar-SA"/>
        </w:rPr>
        <w:t xml:space="preserve"> сельского поселения Мостовского района на 2022 год согласно приложению к настоящему постановлению.</w:t>
      </w:r>
    </w:p>
    <w:p w:rsidR="0092228B" w:rsidRDefault="0092228B" w:rsidP="002A61C3">
      <w:pPr>
        <w:shd w:val="clear" w:color="auto" w:fill="FFFFFF"/>
        <w:tabs>
          <w:tab w:val="left" w:pos="709"/>
        </w:tabs>
        <w:ind w:firstLine="709"/>
        <w:jc w:val="both"/>
      </w:pPr>
      <w:r>
        <w:rPr>
          <w:lang w:eastAsia="ar-SA"/>
        </w:rPr>
        <w:t>2.</w:t>
      </w:r>
      <w:r>
        <w:t xml:space="preserve">Общему отделу администрации </w:t>
      </w:r>
      <w:r w:rsidR="002A61C3">
        <w:t>Унароковск</w:t>
      </w:r>
      <w:r w:rsidR="00B537F3" w:rsidRPr="00B537F3">
        <w:t>ого</w:t>
      </w:r>
      <w:r>
        <w:t xml:space="preserve"> сельского поселения Мостовского района (</w:t>
      </w:r>
      <w:r w:rsidR="00AF68F4">
        <w:t>Зубкова Л.А</w:t>
      </w:r>
      <w:r>
        <w:t>.)</w:t>
      </w:r>
      <w:proofErr w:type="gramStart"/>
      <w:r>
        <w:t>ра</w:t>
      </w:r>
      <w:r w:rsidR="00534992">
        <w:t>зместить</w:t>
      </w:r>
      <w:proofErr w:type="gramEnd"/>
      <w:r w:rsidR="00534992">
        <w:t xml:space="preserve"> настоящее постановление</w:t>
      </w:r>
      <w:r>
        <w:t xml:space="preserve"> на официальном сайте администрации </w:t>
      </w:r>
      <w:r w:rsidR="002A61C3">
        <w:t>Унароковск</w:t>
      </w:r>
      <w:r w:rsidR="00B537F3" w:rsidRPr="00B537F3">
        <w:t>ого</w:t>
      </w:r>
      <w:r>
        <w:t xml:space="preserve"> сельского поселения Мостовского района в сети Интернет.</w:t>
      </w:r>
    </w:p>
    <w:p w:rsidR="0092228B" w:rsidRDefault="00534992" w:rsidP="002A61C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92228B">
        <w:rPr>
          <w:rFonts w:eastAsia="Arial"/>
          <w:lang w:eastAsia="ar-SA"/>
        </w:rPr>
        <w:t>.</w:t>
      </w:r>
      <w:proofErr w:type="gramStart"/>
      <w:r w:rsidR="0092228B">
        <w:rPr>
          <w:rFonts w:eastAsia="Arial"/>
          <w:lang w:eastAsia="ar-SA"/>
        </w:rPr>
        <w:t>Контроль за</w:t>
      </w:r>
      <w:proofErr w:type="gramEnd"/>
      <w:r w:rsidR="0092228B">
        <w:rPr>
          <w:rFonts w:eastAsia="Arial"/>
          <w:lang w:eastAsia="ar-SA"/>
        </w:rPr>
        <w:t xml:space="preserve"> выполнением настоящего постановления оставляю за собой.</w:t>
      </w:r>
    </w:p>
    <w:p w:rsidR="00AF68F4" w:rsidRDefault="00AF68F4" w:rsidP="002A61C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AF68F4" w:rsidRDefault="00AF68F4" w:rsidP="002A61C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92228B" w:rsidRDefault="00534992" w:rsidP="002A61C3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92228B">
        <w:rPr>
          <w:rFonts w:eastAsia="Arial"/>
          <w:lang w:eastAsia="ar-SA"/>
        </w:rPr>
        <w:t xml:space="preserve">.Постановление вступает в силу со дня его </w:t>
      </w:r>
      <w:r w:rsidR="00CB2B15">
        <w:rPr>
          <w:rFonts w:eastAsia="Arial"/>
          <w:lang w:eastAsia="ar-SA"/>
        </w:rPr>
        <w:t>подписания</w:t>
      </w:r>
      <w:r w:rsidR="0092228B">
        <w:rPr>
          <w:rFonts w:eastAsia="Arial"/>
          <w:lang w:eastAsia="ar-SA"/>
        </w:rPr>
        <w:t>.</w:t>
      </w:r>
    </w:p>
    <w:p w:rsidR="0092228B" w:rsidRDefault="0092228B" w:rsidP="002A61C3">
      <w:pPr>
        <w:jc w:val="both"/>
      </w:pPr>
    </w:p>
    <w:p w:rsidR="0092228B" w:rsidRDefault="0092228B" w:rsidP="002A61C3">
      <w:pPr>
        <w:jc w:val="both"/>
      </w:pPr>
    </w:p>
    <w:p w:rsidR="0092228B" w:rsidRDefault="0092228B" w:rsidP="002A61C3">
      <w:pPr>
        <w:jc w:val="both"/>
      </w:pPr>
    </w:p>
    <w:p w:rsidR="0092228B" w:rsidRDefault="0092228B" w:rsidP="002A61C3">
      <w:pPr>
        <w:jc w:val="both"/>
      </w:pPr>
      <w:r>
        <w:t xml:space="preserve">Глава </w:t>
      </w:r>
      <w:r w:rsidR="002A61C3">
        <w:t>Унароковск</w:t>
      </w:r>
      <w:r w:rsidR="00B537F3" w:rsidRPr="00B537F3">
        <w:t>ого</w:t>
      </w:r>
    </w:p>
    <w:p w:rsidR="0092228B" w:rsidRDefault="0092228B" w:rsidP="002A61C3">
      <w:pPr>
        <w:jc w:val="both"/>
      </w:pPr>
      <w:r>
        <w:t>сельского поселения</w:t>
      </w:r>
    </w:p>
    <w:p w:rsidR="0092228B" w:rsidRDefault="0092228B" w:rsidP="002A61C3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1C3">
        <w:t xml:space="preserve">            Е.С</w:t>
      </w:r>
      <w:r w:rsidR="00B537F3">
        <w:t xml:space="preserve">. </w:t>
      </w:r>
      <w:r w:rsidR="002A61C3">
        <w:t>Нартенко</w:t>
      </w:r>
    </w:p>
    <w:p w:rsidR="0092228B" w:rsidRDefault="0092228B" w:rsidP="002A61C3">
      <w:pPr>
        <w:jc w:val="both"/>
      </w:pPr>
    </w:p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8F4" w:rsidRDefault="00AF68F4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2228B" w:rsidRDefault="0092228B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92228B" w:rsidRDefault="0092228B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2228B" w:rsidRDefault="0092228B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2228B" w:rsidRDefault="0092228B" w:rsidP="0092228B">
      <w:pPr>
        <w:pStyle w:val="a3"/>
        <w:ind w:left="5103" w:firstLine="0"/>
        <w:jc w:val="left"/>
        <w:rPr>
          <w:bCs/>
        </w:rPr>
      </w:pPr>
      <w:r>
        <w:rPr>
          <w:bCs/>
        </w:rPr>
        <w:t>постановлением администрации</w:t>
      </w:r>
    </w:p>
    <w:p w:rsidR="0092228B" w:rsidRDefault="00AF68F4" w:rsidP="0092228B">
      <w:pPr>
        <w:pStyle w:val="a3"/>
        <w:ind w:left="5103" w:firstLine="0"/>
        <w:jc w:val="left"/>
        <w:rPr>
          <w:bCs/>
        </w:rPr>
      </w:pPr>
      <w:r>
        <w:rPr>
          <w:bCs/>
        </w:rPr>
        <w:t>Унароков</w:t>
      </w:r>
      <w:r w:rsidR="00B537F3" w:rsidRPr="00B537F3">
        <w:rPr>
          <w:bCs/>
        </w:rPr>
        <w:t>ского</w:t>
      </w:r>
      <w:r w:rsidR="0092228B">
        <w:rPr>
          <w:bCs/>
        </w:rPr>
        <w:t xml:space="preserve"> сельского поселения </w:t>
      </w:r>
    </w:p>
    <w:p w:rsidR="0092228B" w:rsidRDefault="0092228B" w:rsidP="0092228B">
      <w:pPr>
        <w:pStyle w:val="a3"/>
        <w:ind w:left="5103" w:firstLine="0"/>
        <w:jc w:val="left"/>
        <w:rPr>
          <w:bCs/>
        </w:rPr>
      </w:pPr>
      <w:r>
        <w:rPr>
          <w:bCs/>
        </w:rPr>
        <w:t>Мостовского района</w:t>
      </w:r>
    </w:p>
    <w:p w:rsidR="0092228B" w:rsidRDefault="00AF68F4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2228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C497C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</w:t>
      </w:r>
      <w:r w:rsidR="0092228B" w:rsidRPr="00C82886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bookmarkStart w:id="0" w:name="_GoBack"/>
      <w:bookmarkEnd w:id="0"/>
      <w:r w:rsidR="005C497C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</w:t>
      </w:r>
    </w:p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профилактики рисков причинения вреда (ущерба) охраняемым законом ценностям при осуществлении</w:t>
      </w:r>
    </w:p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муниципального  контроля на автомобильном транспорте, </w:t>
      </w:r>
    </w:p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городском наземном электрическом транспорте </w:t>
      </w:r>
    </w:p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и в дорожном хозяйстве в границах населенных пунктов </w:t>
      </w:r>
    </w:p>
    <w:p w:rsidR="0092228B" w:rsidRDefault="00AF68F4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Унароков</w:t>
      </w:r>
      <w:r w:rsidR="00B537F3" w:rsidRPr="00B537F3">
        <w:rPr>
          <w:b/>
          <w:bCs/>
          <w:iCs/>
        </w:rPr>
        <w:t>ского</w:t>
      </w:r>
      <w:r w:rsidR="0092228B">
        <w:rPr>
          <w:b/>
          <w:bCs/>
          <w:iCs/>
        </w:rPr>
        <w:t xml:space="preserve"> сельского поселения Мостовского района на 2022 год</w:t>
      </w:r>
    </w:p>
    <w:p w:rsidR="0092228B" w:rsidRDefault="0092228B" w:rsidP="0092228B">
      <w:pPr>
        <w:jc w:val="center"/>
      </w:pPr>
    </w:p>
    <w:p w:rsidR="0092228B" w:rsidRDefault="0092228B" w:rsidP="0092228B">
      <w:pPr>
        <w:jc w:val="center"/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2228B" w:rsidRDefault="0092228B" w:rsidP="0092228B">
      <w:pPr>
        <w:jc w:val="both"/>
      </w:pPr>
    </w:p>
    <w:p w:rsidR="0092228B" w:rsidRDefault="0092228B" w:rsidP="0092228B">
      <w:pPr>
        <w:ind w:firstLine="709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</w:t>
      </w:r>
    </w:p>
    <w:p w:rsidR="0092228B" w:rsidRDefault="0092228B" w:rsidP="0092228B">
      <w:pPr>
        <w:jc w:val="both"/>
      </w:pPr>
      <w:proofErr w:type="gramStart"/>
      <w:r>
        <w:t xml:space="preserve">и в дорожном хозяйстве в границах населенных пунктов </w:t>
      </w:r>
      <w:r w:rsidR="00AF68F4">
        <w:t>Унароков</w:t>
      </w:r>
      <w:r w:rsidR="00B537F3">
        <w:t>ского</w:t>
      </w:r>
      <w:r>
        <w:t xml:space="preserve"> сельского поселения Мостовского района на 2022 год (далее - Программа профилактики) разработана в соответствии с Федеральным законом от              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</w:t>
      </w:r>
      <w:proofErr w:type="gramEnd"/>
      <w:r>
        <w:t xml:space="preserve"> </w:t>
      </w:r>
      <w:proofErr w:type="gramStart"/>
      <w:r>
        <w:t>внесении изменений в отдельные законодательные акты Российской Федерации», 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</w:t>
      </w:r>
      <w:proofErr w:type="gramEnd"/>
      <w:r>
        <w:t>) органами программы профилактики рисков причинения вреда (ущерба) охраняемым законом ценностям»</w:t>
      </w:r>
    </w:p>
    <w:p w:rsidR="0092228B" w:rsidRDefault="0092228B" w:rsidP="0092228B">
      <w:pPr>
        <w:ind w:firstLine="709"/>
        <w:jc w:val="both"/>
      </w:pPr>
      <w:r>
        <w:t xml:space="preserve">1.2. Программа профилактики распространяет свое действие на муниципальный контроль на   автомобильном транспорте, городском наземном электрическом транспорте и в дорожном хозяйстве в границах населенных пунктов </w:t>
      </w:r>
      <w:r w:rsidR="00AF68F4">
        <w:t>Унароков</w:t>
      </w:r>
      <w:r w:rsidR="00B537F3" w:rsidRPr="00B537F3">
        <w:t>ского</w:t>
      </w:r>
      <w:r>
        <w:t xml:space="preserve"> сельского поселения Мостовского района. </w:t>
      </w:r>
    </w:p>
    <w:p w:rsidR="0092228B" w:rsidRDefault="0092228B" w:rsidP="0092228B">
      <w:pPr>
        <w:ind w:firstLine="709"/>
        <w:jc w:val="both"/>
      </w:pPr>
      <w:r>
        <w:t xml:space="preserve">1.3.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92228B" w:rsidRDefault="0092228B" w:rsidP="0092228B">
      <w:pPr>
        <w:ind w:firstLine="709"/>
        <w:jc w:val="both"/>
      </w:pPr>
      <w:r>
        <w:lastRenderedPageBreak/>
        <w:t xml:space="preserve">1)в области автомобильных дорог и дорожной деятельности, установленных в отношении автомобильных дорог местного значения </w:t>
      </w:r>
      <w:r w:rsidR="00AF68F4">
        <w:t>Унароков</w:t>
      </w:r>
      <w:r w:rsidR="00B537F3" w:rsidRPr="00B537F3">
        <w:t>ского</w:t>
      </w:r>
      <w:r>
        <w:t xml:space="preserve"> сельского поселения Мостовского района:</w:t>
      </w:r>
    </w:p>
    <w:p w:rsidR="0092228B" w:rsidRDefault="0092228B" w:rsidP="0092228B">
      <w:pPr>
        <w:ind w:firstLine="709"/>
        <w:jc w:val="both"/>
      </w:pPr>
      <w:r>
        <w:t>-к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2228B" w:rsidRDefault="0092228B" w:rsidP="0092228B">
      <w:pPr>
        <w:ind w:firstLine="709"/>
        <w:jc w:val="both"/>
      </w:pPr>
      <w:r>
        <w:t>-к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228B" w:rsidRDefault="0092228B" w:rsidP="0092228B">
      <w:pPr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2228B" w:rsidRDefault="0092228B" w:rsidP="0092228B">
      <w:pPr>
        <w:ind w:firstLine="709"/>
        <w:jc w:val="both"/>
      </w:pPr>
      <w:r>
        <w:t>1.4. . Объектами муниципального контроля (далее – объект контроля) являются:</w:t>
      </w:r>
    </w:p>
    <w:p w:rsidR="0092228B" w:rsidRDefault="0092228B" w:rsidP="0092228B">
      <w:pPr>
        <w:ind w:firstLine="709"/>
        <w:jc w:val="both"/>
      </w:pPr>
      <w:r>
        <w:t>1) деятельность, действия (бездействие) контролируемых лиц                 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2228B" w:rsidRDefault="0092228B" w:rsidP="0092228B">
      <w:pPr>
        <w:ind w:firstLine="709"/>
        <w:jc w:val="both"/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92228B" w:rsidRDefault="0092228B" w:rsidP="0092228B">
      <w:pPr>
        <w:ind w:firstLine="709"/>
        <w:jc w:val="both"/>
      </w:pPr>
      <w: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2228B" w:rsidRDefault="0092228B" w:rsidP="0092228B">
      <w:pPr>
        <w:ind w:firstLine="709"/>
        <w:jc w:val="both"/>
      </w:pPr>
      <w:r>
        <w:t xml:space="preserve">1.5. Проведение профилактических мероприятий, направленных на соблюдение контролируемыми лицами обязательных требований на автомобильном транспорте, городском наземном электрическом транспорте </w:t>
      </w:r>
    </w:p>
    <w:p w:rsidR="0092228B" w:rsidRDefault="0092228B" w:rsidP="0092228B">
      <w:pPr>
        <w:jc w:val="both"/>
      </w:pPr>
      <w:r>
        <w:t>и в дорожном хозяйстве, будут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92228B" w:rsidRDefault="0092228B" w:rsidP="0092228B">
      <w:pPr>
        <w:ind w:firstLine="709"/>
        <w:jc w:val="both"/>
      </w:pPr>
      <w:r>
        <w:t>1.6. Контрольный орган проводит следующие виды профилактических мероприятий:</w:t>
      </w:r>
    </w:p>
    <w:p w:rsidR="0092228B" w:rsidRDefault="0092228B" w:rsidP="0092228B">
      <w:pPr>
        <w:ind w:firstLine="709"/>
        <w:jc w:val="both"/>
      </w:pPr>
      <w:r>
        <w:t>1) информирование;</w:t>
      </w:r>
    </w:p>
    <w:p w:rsidR="0092228B" w:rsidRDefault="0092228B" w:rsidP="0092228B">
      <w:pPr>
        <w:ind w:firstLine="709"/>
        <w:jc w:val="both"/>
      </w:pPr>
      <w:r>
        <w:t>3) объявление предостережения;</w:t>
      </w:r>
    </w:p>
    <w:p w:rsidR="0092228B" w:rsidRDefault="0092228B" w:rsidP="0092228B">
      <w:pPr>
        <w:ind w:firstLine="709"/>
        <w:jc w:val="both"/>
      </w:pPr>
      <w:r>
        <w:t xml:space="preserve">4) консультирование. </w:t>
      </w:r>
    </w:p>
    <w:p w:rsidR="0092228B" w:rsidRDefault="00F2254D" w:rsidP="0092228B">
      <w:pPr>
        <w:ind w:firstLine="709"/>
        <w:jc w:val="both"/>
      </w:pPr>
      <w:r>
        <w:t>1.7</w:t>
      </w:r>
      <w:r w:rsidR="0092228B">
        <w:t>. Данные о проведенных мероприятиях по контролю, мероприятиях по профилактике нарушений и их результаты.</w:t>
      </w:r>
    </w:p>
    <w:p w:rsidR="0092228B" w:rsidRDefault="0092228B" w:rsidP="0092228B">
      <w:pPr>
        <w:ind w:firstLine="709"/>
        <w:jc w:val="both"/>
      </w:pPr>
      <w: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AF68F4">
        <w:t>Унароков</w:t>
      </w:r>
      <w:r w:rsidR="00B537F3" w:rsidRPr="00B537F3">
        <w:t>ского</w:t>
      </w:r>
      <w:r>
        <w:t xml:space="preserve"> сельского поселения  размещены информационные материалы, содержащие нормативные правовые документы </w:t>
      </w:r>
      <w:r>
        <w:lastRenderedPageBreak/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Start"/>
      <w:r>
        <w:t xml:space="preserve"> .</w:t>
      </w:r>
      <w:proofErr w:type="gramEnd"/>
      <w:r>
        <w:t xml:space="preserve"> </w:t>
      </w:r>
    </w:p>
    <w:p w:rsidR="0092228B" w:rsidRDefault="0092228B" w:rsidP="0092228B">
      <w:pPr>
        <w:ind w:firstLine="709"/>
        <w:jc w:val="both"/>
      </w:pPr>
      <w:r>
        <w:t>Администрацией за 2021 год в рамках муниципального контроля на автомобильном транспорте, городском наземном электрическом транспорте и дорожном хозяйстве плановые, внеплановые проверки юридических лиц, индивидуальных предпринимателей не проводились.</w:t>
      </w:r>
    </w:p>
    <w:p w:rsidR="0092228B" w:rsidRDefault="0092228B" w:rsidP="0092228B">
      <w:pPr>
        <w:ind w:firstLine="709"/>
        <w:jc w:val="both"/>
      </w:pPr>
      <w:r>
        <w:t>Проводилось консультирование подконтрольных субъектов по вопросам</w:t>
      </w:r>
    </w:p>
    <w:p w:rsidR="0092228B" w:rsidRDefault="0092228B" w:rsidP="0092228B">
      <w:pPr>
        <w:jc w:val="both"/>
      </w:pPr>
      <w:r>
        <w:t>соблюдения обязательных требований в сфере дорожного хозяйства путем личного приема граждан, посредством телефонной связи.</w:t>
      </w:r>
    </w:p>
    <w:p w:rsidR="0092228B" w:rsidRDefault="0092228B" w:rsidP="0092228B">
      <w:pPr>
        <w:ind w:firstLine="709"/>
        <w:jc w:val="both"/>
      </w:pPr>
      <w:r>
        <w:t>Программа профилактики направлена на решение проблемы предупреждения нарушений обязательных требований и повышения правовой</w:t>
      </w:r>
    </w:p>
    <w:p w:rsidR="0092228B" w:rsidRDefault="0092228B" w:rsidP="0092228B">
      <w:pPr>
        <w:jc w:val="both"/>
      </w:pPr>
      <w:r>
        <w:t>грамотности контролируемых лиц, что в свою очередь должно привести</w:t>
      </w:r>
    </w:p>
    <w:p w:rsidR="0092228B" w:rsidRDefault="0092228B" w:rsidP="0092228B">
      <w:pPr>
        <w:jc w:val="both"/>
      </w:pPr>
      <w:r>
        <w:t>к уменьшению количества контрольных мероприятий и снижению количества</w:t>
      </w:r>
    </w:p>
    <w:p w:rsidR="0092228B" w:rsidRDefault="0092228B" w:rsidP="0092228B">
      <w:pPr>
        <w:jc w:val="both"/>
      </w:pPr>
      <w:r>
        <w:t>нарушений в сфере дорожного хозяйства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t>2. Цели и задачи реализации программы профилактики</w:t>
      </w:r>
    </w:p>
    <w:p w:rsidR="0092228B" w:rsidRDefault="0092228B" w:rsidP="0092228B">
      <w:pPr>
        <w:jc w:val="center"/>
      </w:pPr>
    </w:p>
    <w:p w:rsidR="0092228B" w:rsidRDefault="0092228B" w:rsidP="0092228B">
      <w:pPr>
        <w:jc w:val="center"/>
      </w:pPr>
      <w:r>
        <w:t>2.1. Основными целями Программы профилактики являются:</w:t>
      </w:r>
    </w:p>
    <w:p w:rsidR="0092228B" w:rsidRDefault="0092228B" w:rsidP="0092228B">
      <w:pPr>
        <w:ind w:firstLine="709"/>
        <w:jc w:val="both"/>
      </w:pPr>
      <w:r>
        <w:t>2.1.1.Предотвращение рисков причинения вреда охраняемым законом ценностям;</w:t>
      </w:r>
    </w:p>
    <w:p w:rsidR="0092228B" w:rsidRDefault="0092228B" w:rsidP="0092228B">
      <w:pPr>
        <w:ind w:firstLine="709"/>
        <w:jc w:val="both"/>
      </w:pPr>
      <w:r>
        <w:t>2.1.2. Предупреждение нарушений обязательных требований (снижение числа нарушений обязательных требований) на автомобильном транспорте, городском наземном электрическом транспорте и дорожном хозяйстве;</w:t>
      </w:r>
    </w:p>
    <w:p w:rsidR="0092228B" w:rsidRDefault="0092228B" w:rsidP="0092228B">
      <w:pPr>
        <w:ind w:firstLine="709"/>
        <w:jc w:val="both"/>
      </w:pPr>
      <w:r>
        <w:t>2.1.3.Стимулирование добросовестного соблюдения обязательных требований всеми контролируемыми лицами;</w:t>
      </w:r>
    </w:p>
    <w:p w:rsidR="0092228B" w:rsidRDefault="0092228B" w:rsidP="0092228B">
      <w:pPr>
        <w:ind w:firstLine="709"/>
        <w:jc w:val="both"/>
      </w:pPr>
      <w:r>
        <w:t>2.1.4.Устранение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228B" w:rsidRDefault="0092228B" w:rsidP="0092228B">
      <w:pPr>
        <w:ind w:firstLine="709"/>
        <w:jc w:val="both"/>
      </w:pPr>
      <w:r>
        <w:t>2.1.5.Создание условий для доведения обязательных  требований до контролируемых лиц, повышение информированности о способах их соблюдения.</w:t>
      </w:r>
    </w:p>
    <w:p w:rsidR="0092228B" w:rsidRDefault="0092228B" w:rsidP="0092228B">
      <w:pPr>
        <w:ind w:firstLine="709"/>
        <w:jc w:val="both"/>
      </w:pPr>
      <w:r>
        <w:t>2.2. Задачи программы профилактики</w:t>
      </w:r>
    </w:p>
    <w:p w:rsidR="0092228B" w:rsidRDefault="0092228B" w:rsidP="0092228B">
      <w:pPr>
        <w:ind w:firstLine="709"/>
        <w:jc w:val="both"/>
      </w:pPr>
      <w:r>
        <w:t xml:space="preserve">2.2.1.Выявление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92228B" w:rsidRDefault="0092228B" w:rsidP="0092228B">
      <w:pPr>
        <w:ind w:firstLine="709"/>
        <w:jc w:val="both"/>
      </w:pPr>
      <w:r>
        <w:t xml:space="preserve">2.2.2.Формирование одинакового понимания обязательных требований у всех участников при осуществлении муниципального контроля на автомобильном транспорте, городском наземном электрическом транспорте и дорожном хозяйстве в границах </w:t>
      </w:r>
      <w:r w:rsidR="00AF68F4">
        <w:t>Унароков</w:t>
      </w:r>
      <w:r w:rsidR="00B537F3" w:rsidRPr="00B537F3">
        <w:t>ского</w:t>
      </w:r>
      <w:r>
        <w:t xml:space="preserve"> сельского поселения;</w:t>
      </w:r>
    </w:p>
    <w:p w:rsidR="0092228B" w:rsidRDefault="0092228B" w:rsidP="0092228B">
      <w:pPr>
        <w:ind w:firstLine="709"/>
        <w:jc w:val="both"/>
      </w:pPr>
      <w:r>
        <w:t>2.2.3.Укрепление системы профилактики нарушений обязательных требований путем активизации профилактической деятельности;</w:t>
      </w:r>
    </w:p>
    <w:p w:rsidR="0092228B" w:rsidRDefault="0092228B" w:rsidP="0092228B">
      <w:pPr>
        <w:ind w:firstLine="709"/>
        <w:jc w:val="both"/>
      </w:pPr>
      <w:r>
        <w:t xml:space="preserve">2.2.4.Создание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92228B" w:rsidRDefault="0092228B" w:rsidP="0092228B">
      <w:pPr>
        <w:ind w:firstLine="709"/>
        <w:jc w:val="both"/>
      </w:pPr>
      <w:r>
        <w:t xml:space="preserve">2.2.5.Создание и внедрение мер системы позитивной профилактики; </w:t>
      </w:r>
    </w:p>
    <w:p w:rsidR="0092228B" w:rsidRDefault="0092228B" w:rsidP="0092228B">
      <w:pPr>
        <w:ind w:firstLine="709"/>
        <w:jc w:val="both"/>
      </w:pPr>
      <w:r>
        <w:t xml:space="preserve">2.2.6.Повышение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</w:r>
    </w:p>
    <w:p w:rsidR="0092228B" w:rsidRDefault="0092228B" w:rsidP="0092228B">
      <w:pPr>
        <w:ind w:firstLine="709"/>
        <w:jc w:val="both"/>
      </w:pPr>
      <w:r>
        <w:lastRenderedPageBreak/>
        <w:t xml:space="preserve">2.2.7.Инвентаризация и оценка состава и особенностей подконтрольных субъектов и оценка состояния подконтрольной сферы; </w:t>
      </w:r>
    </w:p>
    <w:p w:rsidR="0092228B" w:rsidRDefault="0092228B" w:rsidP="0092228B">
      <w:pPr>
        <w:ind w:firstLine="709"/>
        <w:jc w:val="both"/>
      </w:pPr>
      <w:r>
        <w:t xml:space="preserve">2.2.8.Установление зависимости видов, форм и интенсивности профилактических мероприятий от особенностей конкретных подконтрольных субъектов; </w:t>
      </w:r>
    </w:p>
    <w:p w:rsidR="0092228B" w:rsidRDefault="0092228B" w:rsidP="0092228B">
      <w:pPr>
        <w:ind w:firstLine="709"/>
        <w:jc w:val="both"/>
      </w:pPr>
      <w:r>
        <w:t>2.2.9.Снижение издержек контрольно-надзорной деятельности и административной нагрузки на подконтрольные субъекты.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sectPr w:rsidR="0092228B" w:rsidSect="002A61C3">
          <w:pgSz w:w="11906" w:h="16838"/>
          <w:pgMar w:top="397" w:right="567" w:bottom="567" w:left="1701" w:header="709" w:footer="709" w:gutter="0"/>
          <w:cols w:space="720"/>
          <w:docGrid w:linePitch="381"/>
        </w:sectPr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lastRenderedPageBreak/>
        <w:t>Раздел 3. Перечень профилактических мероприятий, сроки (периодичность) их проведения</w:t>
      </w:r>
    </w:p>
    <w:p w:rsidR="0092228B" w:rsidRDefault="0092228B" w:rsidP="0092228B">
      <w:pPr>
        <w:ind w:firstLine="709"/>
        <w:jc w:val="center"/>
        <w:rPr>
          <w:b/>
        </w:rPr>
      </w:pPr>
    </w:p>
    <w:p w:rsidR="0092228B" w:rsidRDefault="0092228B" w:rsidP="0092228B">
      <w:pPr>
        <w:ind w:firstLine="709"/>
        <w:jc w:val="center"/>
      </w:pPr>
      <w:r>
        <w:t>План мероприятий по профилактике нарушений на автомобильном транспорте, городском наземном электрическом транспорте и в дорожном хозяйстве на 2022 год:</w:t>
      </w:r>
    </w:p>
    <w:p w:rsidR="0092228B" w:rsidRDefault="0092228B" w:rsidP="0092228B">
      <w:pPr>
        <w:ind w:firstLine="709"/>
        <w:jc w:val="center"/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2551"/>
        <w:gridCol w:w="7796"/>
        <w:gridCol w:w="1701"/>
        <w:gridCol w:w="2268"/>
      </w:tblGrid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AF68F4">
              <w:rPr>
                <w:lang w:eastAsia="en-US"/>
              </w:rPr>
              <w:t>Унароков</w:t>
            </w:r>
            <w:r w:rsidR="00B537F3" w:rsidRPr="00B537F3">
              <w:rPr>
                <w:lang w:eastAsia="en-US"/>
              </w:rPr>
              <w:t>ского</w:t>
            </w:r>
            <w:r>
              <w:rPr>
                <w:lang w:eastAsia="en-US"/>
              </w:rPr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применении контрольным органом мер стимулирования добросовестности контролируемых лиц;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доклады, содержащие результаты обобщения правоприменительной практики контрольного органа;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доклады о муниципальном контроле;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</w:p>
          <w:p w:rsidR="0092228B" w:rsidRDefault="0092228B">
            <w:pPr>
              <w:jc w:val="both"/>
              <w:rPr>
                <w:lang w:eastAsia="en-US"/>
              </w:rPr>
            </w:pPr>
          </w:p>
          <w:p w:rsidR="0092228B" w:rsidRDefault="0092228B">
            <w:pPr>
              <w:jc w:val="both"/>
              <w:rPr>
                <w:lang w:eastAsia="en-US"/>
              </w:rPr>
            </w:pPr>
          </w:p>
          <w:p w:rsidR="0092228B" w:rsidRDefault="0092228B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AF68F4">
              <w:rPr>
                <w:lang w:eastAsia="en-US"/>
              </w:rPr>
              <w:t>Унароков</w:t>
            </w:r>
            <w:r w:rsidR="00B537F3" w:rsidRPr="00B537F3">
              <w:rPr>
                <w:lang w:eastAsia="en-US"/>
              </w:rPr>
              <w:t>ского</w:t>
            </w:r>
            <w:r>
              <w:rPr>
                <w:lang w:eastAsia="en-US"/>
              </w:rPr>
              <w:t xml:space="preserve"> сельского поселения письменного разъяснения.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Консультирование, в том числе письменной форме, осуществляется по следующим вопросам: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компетенция контрольного органа;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 осуществление муниципального жилищного контроля;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порядок осуществления профилактических, контрольных мероприятий;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применение мер ответственности за нарушение обязательных требований;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порядок обжалования решений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для консультирования, адреса </w:t>
            </w:r>
            <w:r>
              <w:rPr>
                <w:lang w:eastAsia="en-US"/>
              </w:rPr>
              <w:lastRenderedPageBreak/>
              <w:t>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 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консультации по телефону, посредством </w:t>
            </w:r>
            <w:r>
              <w:rPr>
                <w:lang w:eastAsia="en-US"/>
              </w:rPr>
              <w:lastRenderedPageBreak/>
              <w:t>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осуществляется без взимания платы.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2228B" w:rsidTr="0092228B">
        <w:trPr>
          <w:trHeight w:val="2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контролируемому лицу предостережения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недопустимости нарушения обязательных требований (далее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предостережение) с предложениями о принятии мер по обеспечению соблюдения обязательных требований в случае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охраняемым законом ценностям либо создало угрозу причинения вреда (ущерба) охраняемым законом ценностям.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Предостережение объявляется и направляется </w:t>
            </w:r>
            <w:r>
              <w:rPr>
                <w:lang w:eastAsia="en-US"/>
              </w:rPr>
              <w:lastRenderedPageBreak/>
              <w:t>контролируемому лицу не позднее 30 дней со дня получения указанных сведений в письменной форме или в форме электронного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наличии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оснований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дней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 дня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сведений,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указанных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1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 49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</w:t>
            </w:r>
            <w:r>
              <w:rPr>
                <w:lang w:eastAsia="en-US"/>
              </w:rPr>
              <w:lastRenderedPageBreak/>
              <w:t>го закона</w:t>
            </w:r>
          </w:p>
          <w:p w:rsidR="0092228B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</w:p>
        </w:tc>
      </w:tr>
    </w:tbl>
    <w:p w:rsidR="0092228B" w:rsidRDefault="0092228B" w:rsidP="0092228B">
      <w:r>
        <w:lastRenderedPageBreak/>
        <w:t>=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sectPr w:rsidR="0092228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92228B" w:rsidRDefault="0092228B" w:rsidP="0092228B">
      <w:pPr>
        <w:ind w:firstLine="709"/>
        <w:jc w:val="center"/>
        <w:rPr>
          <w:b/>
        </w:rPr>
      </w:pPr>
      <w:r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92228B" w:rsidRDefault="0092228B" w:rsidP="0092228B">
      <w:pPr>
        <w:ind w:firstLine="709"/>
        <w:jc w:val="center"/>
      </w:pPr>
    </w:p>
    <w:p w:rsidR="00B00307" w:rsidRDefault="00B00307" w:rsidP="00B00307">
      <w:pPr>
        <w:ind w:firstLine="709"/>
        <w:jc w:val="both"/>
      </w:pPr>
      <w:r>
        <w:t>Эффективность реализации программы профилактики оценивается:</w:t>
      </w:r>
    </w:p>
    <w:p w:rsidR="00B00307" w:rsidRDefault="00B00307" w:rsidP="00B00307">
      <w:pPr>
        <w:ind w:firstLine="709"/>
        <w:jc w:val="both"/>
      </w:pPr>
      <w:r>
        <w:t>- повышением эффективности системы профилактики нарушений</w:t>
      </w:r>
    </w:p>
    <w:p w:rsidR="00B00307" w:rsidRDefault="00B00307" w:rsidP="00B00307">
      <w:pPr>
        <w:jc w:val="both"/>
      </w:pPr>
      <w:r>
        <w:t>обязательных требований законодательства;</w:t>
      </w:r>
    </w:p>
    <w:p w:rsidR="00B00307" w:rsidRDefault="00B00307" w:rsidP="00B00307">
      <w:pPr>
        <w:ind w:firstLine="709"/>
        <w:jc w:val="both"/>
      </w:pPr>
      <w:r>
        <w:t>- повышением уровня правовой грамотности контролируемых лиц</w:t>
      </w:r>
    </w:p>
    <w:p w:rsidR="00B00307" w:rsidRDefault="00B00307" w:rsidP="00B00307">
      <w:pPr>
        <w:jc w:val="both"/>
      </w:pPr>
      <w:r>
        <w:t xml:space="preserve">в вопросах исполнения обязательных требований законодательства, степенью </w:t>
      </w:r>
    </w:p>
    <w:p w:rsidR="00B00307" w:rsidRDefault="00B00307" w:rsidP="00B00307">
      <w:pPr>
        <w:jc w:val="both"/>
      </w:pPr>
      <w:r>
        <w:t>их информированности об обязательных требованиях, принятых и готовящихся изменениях в системе обязательных требований,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B00307" w:rsidRDefault="00B00307" w:rsidP="00B00307">
      <w:pPr>
        <w:ind w:firstLine="709"/>
        <w:jc w:val="both"/>
      </w:pPr>
      <w:r>
        <w:t>- снижением количества правонарушений при осуществлении контролируемыми лицами своей деятельности.</w:t>
      </w:r>
    </w:p>
    <w:p w:rsidR="00B00307" w:rsidRDefault="00B00307" w:rsidP="00B00307">
      <w:pPr>
        <w:ind w:firstLine="709"/>
        <w:jc w:val="both"/>
      </w:pPr>
      <w:r>
        <w:t>Основными механизмами оценки эффективности и результативности</w:t>
      </w:r>
    </w:p>
    <w:p w:rsidR="0092228B" w:rsidRDefault="00B00307" w:rsidP="00B00307">
      <w:pPr>
        <w:jc w:val="both"/>
      </w:pPr>
      <w:r>
        <w:t>профилактических мероприятий являются анализ статистических показателей контрольной (надзорной) деятельности.</w:t>
      </w:r>
    </w:p>
    <w:p w:rsidR="0092228B" w:rsidRDefault="0092228B" w:rsidP="0092228B">
      <w:pPr>
        <w:ind w:firstLine="709"/>
        <w:jc w:val="both"/>
      </w:pPr>
      <w:r>
        <w:t>Оценка эффективности Программы проводится по итогам 2022 года методом сравнения показателей качества профилактической деятельности с предыдущим годом.</w:t>
      </w:r>
    </w:p>
    <w:p w:rsidR="0092228B" w:rsidRDefault="0092228B" w:rsidP="0092228B">
      <w:pPr>
        <w:ind w:firstLine="709"/>
        <w:jc w:val="both"/>
      </w:pPr>
      <w:r>
        <w:t>К показателям профилактической деятельности относятся:</w:t>
      </w:r>
    </w:p>
    <w:p w:rsidR="0092228B" w:rsidRDefault="0092228B" w:rsidP="0092228B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594"/>
        <w:gridCol w:w="8977"/>
      </w:tblGrid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 п/п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 w:rsidP="00AF68F4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 xml:space="preserve">Полнота информации, размещенной на официальном сайте Администрации </w:t>
            </w:r>
            <w:r w:rsidR="00AF68F4">
              <w:rPr>
                <w:lang w:eastAsia="en-US"/>
              </w:rPr>
              <w:t>Унароков</w:t>
            </w:r>
            <w:r w:rsidR="00B537F3" w:rsidRPr="00B537F3">
              <w:rPr>
                <w:lang w:eastAsia="en-US"/>
              </w:rPr>
              <w:t>ского</w:t>
            </w:r>
            <w:r w:rsidRPr="005003DF">
              <w:rPr>
                <w:lang w:eastAsia="en-US"/>
              </w:rPr>
              <w:t xml:space="preserve"> сельского поселения в соответствии с частью 3 статьи 46 Федерального закона от 31 июля 2021 г. № 248-ФЗ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5003DF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Pr="005003DF" w:rsidRDefault="005003DF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Увеличение количества консультаций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Количество проведенных профилактических мероприятий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Снижение количества нарушений обязательных требований, выявленныхпо результатам проведения контрольных мероприятий.</w:t>
            </w:r>
          </w:p>
        </w:tc>
      </w:tr>
      <w:tr w:rsidR="005003DF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 w:rsidP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</w:tr>
    </w:tbl>
    <w:p w:rsidR="0092228B" w:rsidRDefault="005003DF" w:rsidP="005003DF">
      <w:pPr>
        <w:ind w:firstLine="709"/>
        <w:jc w:val="both"/>
      </w:pPr>
      <w:r>
        <w:t>Ожидаемый результат программы профилактики - снижение количества выявленных нарушений обязательных требований законодательства при увеличении количества и качества проводимых профилактических мероприятий.</w:t>
      </w:r>
    </w:p>
    <w:p w:rsidR="0092228B" w:rsidRDefault="0092228B" w:rsidP="0092228B">
      <w:pPr>
        <w:jc w:val="both"/>
      </w:pPr>
    </w:p>
    <w:p w:rsidR="0092228B" w:rsidRDefault="0092228B" w:rsidP="0092228B">
      <w:pPr>
        <w:jc w:val="both"/>
      </w:pPr>
      <w:r>
        <w:t>Начальник общего отдела</w:t>
      </w:r>
    </w:p>
    <w:p w:rsidR="0092228B" w:rsidRDefault="0092228B" w:rsidP="0092228B">
      <w:pPr>
        <w:jc w:val="both"/>
      </w:pPr>
      <w:r>
        <w:t xml:space="preserve">администрации </w:t>
      </w:r>
      <w:r w:rsidR="00AF68F4">
        <w:t>Унароковс</w:t>
      </w:r>
      <w:r w:rsidR="00B537F3" w:rsidRPr="00B537F3">
        <w:t>кого</w:t>
      </w:r>
    </w:p>
    <w:p w:rsidR="0092228B" w:rsidRDefault="0092228B" w:rsidP="0092228B">
      <w:pPr>
        <w:jc w:val="both"/>
      </w:pPr>
      <w:r>
        <w:t>сельского поселения</w:t>
      </w:r>
    </w:p>
    <w:p w:rsidR="0092228B" w:rsidRDefault="0092228B" w:rsidP="0092228B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8F4">
        <w:t xml:space="preserve">          Л.А</w:t>
      </w:r>
      <w:r w:rsidR="00B537F3">
        <w:t xml:space="preserve">. </w:t>
      </w:r>
      <w:r w:rsidR="00AF68F4">
        <w:t>Зубков</w:t>
      </w:r>
      <w:r w:rsidR="00B537F3">
        <w:t>а</w:t>
      </w:r>
    </w:p>
    <w:p w:rsidR="0092228B" w:rsidRDefault="0092228B" w:rsidP="0092228B">
      <w:pPr>
        <w:jc w:val="both"/>
      </w:pPr>
    </w:p>
    <w:p w:rsidR="008607A3" w:rsidRDefault="008607A3"/>
    <w:sectPr w:rsidR="008607A3" w:rsidSect="004E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01EE"/>
    <w:rsid w:val="001440D9"/>
    <w:rsid w:val="001C7624"/>
    <w:rsid w:val="002A61C3"/>
    <w:rsid w:val="004C5316"/>
    <w:rsid w:val="004E0AC5"/>
    <w:rsid w:val="005003DF"/>
    <w:rsid w:val="00534992"/>
    <w:rsid w:val="005901EE"/>
    <w:rsid w:val="005C497C"/>
    <w:rsid w:val="00730139"/>
    <w:rsid w:val="008607A3"/>
    <w:rsid w:val="008C5EFB"/>
    <w:rsid w:val="0092228B"/>
    <w:rsid w:val="00965E60"/>
    <w:rsid w:val="00AF68F4"/>
    <w:rsid w:val="00B00307"/>
    <w:rsid w:val="00B537F3"/>
    <w:rsid w:val="00C82886"/>
    <w:rsid w:val="00CB2B15"/>
    <w:rsid w:val="00F2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8B"/>
    <w:pPr>
      <w:ind w:firstLine="709"/>
      <w:jc w:val="both"/>
    </w:pPr>
  </w:style>
  <w:style w:type="paragraph" w:customStyle="1" w:styleId="Heading">
    <w:name w:val="Heading"/>
    <w:uiPriority w:val="99"/>
    <w:semiHidden/>
    <w:rsid w:val="00922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92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2022-02-10T08:01:00Z</cp:lastPrinted>
  <dcterms:created xsi:type="dcterms:W3CDTF">2022-02-10T07:21:00Z</dcterms:created>
  <dcterms:modified xsi:type="dcterms:W3CDTF">2022-02-10T08:06:00Z</dcterms:modified>
</cp:coreProperties>
</file>